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shd w:val="clear" w:color="auto" w:fill="FFFFFF"/>
        <w:tblCellMar>
          <w:left w:w="0" w:type="dxa"/>
          <w:right w:w="0" w:type="dxa"/>
        </w:tblCellMar>
        <w:tblLook w:val="04A0" w:firstRow="1" w:lastRow="0" w:firstColumn="1" w:lastColumn="0" w:noHBand="0" w:noVBand="1"/>
      </w:tblPr>
      <w:tblGrid>
        <w:gridCol w:w="3828"/>
        <w:gridCol w:w="6237"/>
      </w:tblGrid>
      <w:tr w:rsidR="009F4411" w:rsidRPr="009F4411" w:rsidTr="009F4411">
        <w:tc>
          <w:tcPr>
            <w:tcW w:w="3828" w:type="dxa"/>
            <w:shd w:val="clear" w:color="auto" w:fill="FFFFFF"/>
            <w:vAlign w:val="center"/>
            <w:hideMark/>
          </w:tcPr>
          <w:p w:rsidR="009F4411" w:rsidRDefault="009F4411" w:rsidP="009F4411">
            <w:pPr>
              <w:spacing w:after="0" w:line="240" w:lineRule="auto"/>
              <w:rPr>
                <w:rFonts w:ascii="Times New Roman" w:eastAsia="Times New Roman" w:hAnsi="Times New Roman" w:cs="Times New Roman"/>
                <w:color w:val="333333"/>
                <w:sz w:val="28"/>
                <w:szCs w:val="28"/>
              </w:rPr>
            </w:pPr>
          </w:p>
          <w:p w:rsidR="009F4411" w:rsidRPr="009F4411" w:rsidRDefault="009F4411" w:rsidP="009F4411">
            <w:pPr>
              <w:spacing w:after="0"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noProof/>
                <w:color w:val="333333"/>
                <w:sz w:val="28"/>
                <w:szCs w:val="28"/>
              </w:rPr>
              <mc:AlternateContent>
                <mc:Choice Requires="wps">
                  <w:drawing>
                    <wp:anchor distT="0" distB="0" distL="114300" distR="114300" simplePos="0" relativeHeight="251659264" behindDoc="0" locked="0" layoutInCell="1" allowOverlap="1">
                      <wp:simplePos x="0" y="0"/>
                      <wp:positionH relativeFrom="column">
                        <wp:posOffset>523874</wp:posOffset>
                      </wp:positionH>
                      <wp:positionV relativeFrom="paragraph">
                        <wp:posOffset>456565</wp:posOffset>
                      </wp:positionV>
                      <wp:extent cx="117157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11715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FBF26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25pt,35.95pt" to="133.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" strokecolor="#5b9bd5 [3204]" strokeweight=".5pt">
                      <v:stroke joinstyle="miter"/>
                    </v:line>
                  </w:pict>
                </mc:Fallback>
              </mc:AlternateContent>
            </w:r>
            <w:r w:rsidRPr="009F4411">
              <w:rPr>
                <w:rFonts w:ascii="Times New Roman" w:eastAsia="Times New Roman" w:hAnsi="Times New Roman" w:cs="Times New Roman"/>
                <w:color w:val="333333"/>
                <w:sz w:val="28"/>
                <w:szCs w:val="28"/>
              </w:rPr>
              <w:t>UBND HUYỆN HÀ TRUNG</w:t>
            </w:r>
            <w:r w:rsidRPr="009F4411">
              <w:rPr>
                <w:rFonts w:ascii="Times New Roman" w:eastAsia="Times New Roman" w:hAnsi="Times New Roman" w:cs="Times New Roman"/>
                <w:color w:val="333333"/>
                <w:sz w:val="28"/>
                <w:szCs w:val="28"/>
              </w:rPr>
              <w:br/>
            </w:r>
            <w:r w:rsidRPr="009F4411">
              <w:rPr>
                <w:rFonts w:ascii="Times New Roman" w:eastAsia="Times New Roman" w:hAnsi="Times New Roman" w:cs="Times New Roman"/>
                <w:b/>
                <w:bCs/>
                <w:color w:val="333333"/>
                <w:sz w:val="28"/>
                <w:szCs w:val="28"/>
              </w:rPr>
              <w:t>TRƯỜNG</w:t>
            </w:r>
            <w:r>
              <w:rPr>
                <w:rFonts w:ascii="Times New Roman" w:eastAsia="Times New Roman" w:hAnsi="Times New Roman" w:cs="Times New Roman"/>
                <w:b/>
                <w:bCs/>
                <w:color w:val="333333"/>
                <w:sz w:val="28"/>
                <w:szCs w:val="28"/>
              </w:rPr>
              <w:t xml:space="preserve"> TH HÀ LONG 2</w:t>
            </w:r>
            <w:r w:rsidRPr="009F4411">
              <w:rPr>
                <w:rFonts w:ascii="Times New Roman" w:eastAsia="Times New Roman" w:hAnsi="Times New Roman" w:cs="Times New Roman"/>
                <w:color w:val="333333"/>
                <w:sz w:val="28"/>
                <w:szCs w:val="28"/>
              </w:rPr>
              <w:br/>
              <w:t>  </w:t>
            </w:r>
          </w:p>
          <w:tbl>
            <w:tblPr>
              <w:tblpPr w:leftFromText="45" w:rightFromText="45" w:vertAnchor="text"/>
              <w:tblW w:w="0" w:type="auto"/>
              <w:tblCellMar>
                <w:left w:w="0" w:type="dxa"/>
                <w:right w:w="0" w:type="dxa"/>
              </w:tblCellMar>
              <w:tblLook w:val="04A0" w:firstRow="1" w:lastRow="0" w:firstColumn="1" w:lastColumn="0" w:noHBand="0" w:noVBand="1"/>
            </w:tblPr>
            <w:tblGrid>
              <w:gridCol w:w="70"/>
              <w:gridCol w:w="70"/>
            </w:tblGrid>
            <w:tr w:rsidR="009F4411" w:rsidRPr="009F4411">
              <w:trPr>
                <w:gridAfter w:val="1"/>
                <w:trHeight w:val="45"/>
              </w:trPr>
              <w:tc>
                <w:tcPr>
                  <w:tcW w:w="0" w:type="auto"/>
                  <w:shd w:val="clear" w:color="auto" w:fill="auto"/>
                  <w:vAlign w:val="center"/>
                  <w:hideMark/>
                </w:tcPr>
                <w:p w:rsidR="009F4411" w:rsidRPr="009F4411" w:rsidRDefault="009F4411" w:rsidP="009F4411">
                  <w:pPr>
                    <w:spacing w:after="0" w:line="240" w:lineRule="auto"/>
                    <w:rPr>
                      <w:rFonts w:ascii="Times New Roman" w:eastAsia="Times New Roman" w:hAnsi="Times New Roman" w:cs="Times New Roman"/>
                      <w:sz w:val="28"/>
                      <w:szCs w:val="28"/>
                    </w:rPr>
                  </w:pPr>
                  <w:r w:rsidRPr="009F4411">
                    <w:rPr>
                      <w:rFonts w:ascii="Times New Roman" w:eastAsia="Times New Roman" w:hAnsi="Times New Roman" w:cs="Times New Roman"/>
                      <w:sz w:val="28"/>
                      <w:szCs w:val="28"/>
                    </w:rPr>
                    <w:t> </w:t>
                  </w:r>
                </w:p>
              </w:tc>
            </w:tr>
            <w:tr w:rsidR="009F4411" w:rsidRPr="009F4411">
              <w:tc>
                <w:tcPr>
                  <w:tcW w:w="0" w:type="auto"/>
                  <w:shd w:val="clear" w:color="auto" w:fill="auto"/>
                  <w:vAlign w:val="center"/>
                  <w:hideMark/>
                </w:tcPr>
                <w:p w:rsidR="009F4411" w:rsidRPr="009F4411" w:rsidRDefault="009F4411" w:rsidP="009F4411">
                  <w:pPr>
                    <w:spacing w:after="0" w:line="240" w:lineRule="auto"/>
                    <w:rPr>
                      <w:rFonts w:ascii="Times New Roman" w:eastAsia="Times New Roman" w:hAnsi="Times New Roman" w:cs="Times New Roman"/>
                      <w:sz w:val="28"/>
                      <w:szCs w:val="28"/>
                    </w:rPr>
                  </w:pPr>
                  <w:r w:rsidRPr="009F4411">
                    <w:rPr>
                      <w:rFonts w:ascii="Times New Roman" w:eastAsia="Times New Roman" w:hAnsi="Times New Roman" w:cs="Times New Roman"/>
                      <w:sz w:val="28"/>
                      <w:szCs w:val="28"/>
                    </w:rPr>
                    <w:t> </w:t>
                  </w:r>
                </w:p>
              </w:tc>
              <w:tc>
                <w:tcPr>
                  <w:tcW w:w="0" w:type="auto"/>
                  <w:shd w:val="clear" w:color="auto" w:fill="auto"/>
                  <w:vAlign w:val="center"/>
                  <w:hideMark/>
                </w:tcPr>
                <w:p w:rsidR="009F4411" w:rsidRPr="009F4411" w:rsidRDefault="009F4411" w:rsidP="009F4411">
                  <w:pPr>
                    <w:spacing w:after="0" w:line="240" w:lineRule="auto"/>
                    <w:rPr>
                      <w:rFonts w:ascii="Times New Roman" w:eastAsia="Times New Roman" w:hAnsi="Times New Roman" w:cs="Times New Roman"/>
                      <w:sz w:val="28"/>
                      <w:szCs w:val="28"/>
                    </w:rPr>
                  </w:pPr>
                  <w:r w:rsidRPr="009F4411">
                    <w:rPr>
                      <w:rFonts w:ascii="Times New Roman" w:eastAsia="Times New Roman" w:hAnsi="Times New Roman" w:cs="Times New Roman"/>
                      <w:sz w:val="28"/>
                      <w:szCs w:val="28"/>
                    </w:rPr>
                    <w:t> </w:t>
                  </w:r>
                </w:p>
              </w:tc>
            </w:tr>
          </w:tbl>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xml:space="preserve">Số:  </w:t>
            </w:r>
            <w:r>
              <w:rPr>
                <w:rFonts w:ascii="Times New Roman" w:eastAsia="Times New Roman" w:hAnsi="Times New Roman" w:cs="Times New Roman"/>
                <w:color w:val="333333"/>
                <w:sz w:val="28"/>
                <w:szCs w:val="28"/>
              </w:rPr>
              <w:t>27</w:t>
            </w:r>
            <w:r w:rsidRPr="009F4411">
              <w:rPr>
                <w:rFonts w:ascii="Times New Roman" w:eastAsia="Times New Roman" w:hAnsi="Times New Roman" w:cs="Times New Roman"/>
                <w:b/>
                <w:bCs/>
                <w:color w:val="333333"/>
                <w:sz w:val="28"/>
                <w:szCs w:val="28"/>
              </w:rPr>
              <w:t>/</w:t>
            </w:r>
            <w:r w:rsidRPr="009F4411">
              <w:rPr>
                <w:rFonts w:ascii="Times New Roman" w:eastAsia="Times New Roman" w:hAnsi="Times New Roman" w:cs="Times New Roman"/>
                <w:color w:val="333333"/>
                <w:sz w:val="28"/>
                <w:szCs w:val="28"/>
              </w:rPr>
              <w:t>QĐ-TH-</w:t>
            </w:r>
            <w:r>
              <w:rPr>
                <w:rFonts w:ascii="Times New Roman" w:eastAsia="Times New Roman" w:hAnsi="Times New Roman" w:cs="Times New Roman"/>
                <w:color w:val="333333"/>
                <w:sz w:val="28"/>
                <w:szCs w:val="28"/>
              </w:rPr>
              <w:t>HL</w:t>
            </w:r>
          </w:p>
        </w:tc>
        <w:tc>
          <w:tcPr>
            <w:tcW w:w="6237" w:type="dxa"/>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   </w:t>
            </w:r>
            <w:r w:rsidRPr="009F4411">
              <w:rPr>
                <w:rFonts w:ascii="Times New Roman" w:eastAsia="Times New Roman" w:hAnsi="Times New Roman" w:cs="Times New Roman"/>
                <w:b/>
                <w:bCs/>
                <w:color w:val="333333"/>
                <w:sz w:val="28"/>
                <w:szCs w:val="28"/>
              </w:rPr>
              <w:t>CỘNG HOÀ XÃ HỘI CHỦ NGHĨA VIỆT NAM</w:t>
            </w:r>
          </w:p>
          <w:p w:rsidR="009F4411" w:rsidRPr="009F4411" w:rsidRDefault="009F4411" w:rsidP="009F4411">
            <w:pPr>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b/>
                <w:bCs/>
                <w:color w:val="333333"/>
                <w:sz w:val="28"/>
                <w:szCs w:val="28"/>
              </w:rPr>
              <w:t xml:space="preserve">Độc </w:t>
            </w:r>
            <w:r w:rsidRPr="009F4411">
              <w:rPr>
                <w:rFonts w:ascii="Times New Roman" w:eastAsia="Times New Roman" w:hAnsi="Times New Roman" w:cs="Times New Roman"/>
                <w:b/>
                <w:bCs/>
                <w:color w:val="333333"/>
                <w:sz w:val="28"/>
                <w:szCs w:val="28"/>
                <w:u w:val="single"/>
              </w:rPr>
              <w:t>lập </w:t>
            </w:r>
            <w:r w:rsidRPr="009F4411">
              <w:rPr>
                <w:rFonts w:ascii="Times New Roman" w:eastAsia="Times New Roman" w:hAnsi="Times New Roman" w:cs="Times New Roman"/>
                <w:color w:val="333333"/>
                <w:sz w:val="28"/>
                <w:szCs w:val="28"/>
                <w:u w:val="single"/>
              </w:rPr>
              <w:t>–</w:t>
            </w:r>
            <w:r w:rsidRPr="009F4411">
              <w:rPr>
                <w:rFonts w:ascii="Times New Roman" w:eastAsia="Times New Roman" w:hAnsi="Times New Roman" w:cs="Times New Roman"/>
                <w:b/>
                <w:bCs/>
                <w:color w:val="333333"/>
                <w:sz w:val="28"/>
                <w:szCs w:val="28"/>
                <w:u w:val="single"/>
              </w:rPr>
              <w:t> Tự do – Hạnh</w:t>
            </w:r>
            <w:r w:rsidRPr="009F4411">
              <w:rPr>
                <w:rFonts w:ascii="Times New Roman" w:eastAsia="Times New Roman" w:hAnsi="Times New Roman" w:cs="Times New Roman"/>
                <w:b/>
                <w:bCs/>
                <w:color w:val="333333"/>
                <w:sz w:val="28"/>
                <w:szCs w:val="28"/>
              </w:rPr>
              <w:t xml:space="preserve"> phúc</w:t>
            </w:r>
          </w:p>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p w:rsidR="009F4411" w:rsidRPr="009F4411" w:rsidRDefault="009F4411" w:rsidP="00392A08">
            <w:pPr>
              <w:spacing w:after="0"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i/>
                <w:iCs/>
                <w:color w:val="333333"/>
                <w:sz w:val="28"/>
                <w:szCs w:val="28"/>
              </w:rPr>
              <w:t xml:space="preserve">                     Hà Long, ngày </w:t>
            </w:r>
            <w:r w:rsidR="00392A08">
              <w:rPr>
                <w:rFonts w:ascii="Times New Roman" w:eastAsia="Times New Roman" w:hAnsi="Times New Roman" w:cs="Times New Roman"/>
                <w:i/>
                <w:iCs/>
                <w:color w:val="333333"/>
                <w:sz w:val="28"/>
                <w:szCs w:val="28"/>
              </w:rPr>
              <w:t>10</w:t>
            </w:r>
            <w:r w:rsidRPr="009F4411">
              <w:rPr>
                <w:rFonts w:ascii="Times New Roman" w:eastAsia="Times New Roman" w:hAnsi="Times New Roman" w:cs="Times New Roman"/>
                <w:i/>
                <w:iCs/>
                <w:color w:val="333333"/>
                <w:sz w:val="28"/>
                <w:szCs w:val="28"/>
              </w:rPr>
              <w:t xml:space="preserve"> tháng 1</w:t>
            </w:r>
            <w:r w:rsidR="00392A08">
              <w:rPr>
                <w:rFonts w:ascii="Times New Roman" w:eastAsia="Times New Roman" w:hAnsi="Times New Roman" w:cs="Times New Roman"/>
                <w:i/>
                <w:iCs/>
                <w:color w:val="333333"/>
                <w:sz w:val="28"/>
                <w:szCs w:val="28"/>
              </w:rPr>
              <w:t>1</w:t>
            </w:r>
            <w:r w:rsidRPr="009F4411">
              <w:rPr>
                <w:rFonts w:ascii="Times New Roman" w:eastAsia="Times New Roman" w:hAnsi="Times New Roman" w:cs="Times New Roman"/>
                <w:i/>
                <w:iCs/>
                <w:color w:val="333333"/>
                <w:sz w:val="28"/>
                <w:szCs w:val="28"/>
              </w:rPr>
              <w:t xml:space="preserve"> năm 202</w:t>
            </w:r>
            <w:r w:rsidR="00392A08">
              <w:rPr>
                <w:rFonts w:ascii="Times New Roman" w:eastAsia="Times New Roman" w:hAnsi="Times New Roman" w:cs="Times New Roman"/>
                <w:i/>
                <w:iCs/>
                <w:color w:val="333333"/>
                <w:sz w:val="28"/>
                <w:szCs w:val="28"/>
              </w:rPr>
              <w:t>4</w:t>
            </w:r>
          </w:p>
        </w:tc>
      </w:tr>
    </w:tbl>
    <w:p w:rsidR="009F4411" w:rsidRPr="009F4411" w:rsidRDefault="009F4411" w:rsidP="009F4411">
      <w:pPr>
        <w:spacing w:after="0" w:line="240" w:lineRule="auto"/>
        <w:rPr>
          <w:rFonts w:ascii="Times New Roman" w:eastAsia="Times New Roman" w:hAnsi="Times New Roman" w:cs="Times New Roman"/>
          <w:sz w:val="28"/>
          <w:szCs w:val="28"/>
        </w:rPr>
      </w:pPr>
      <w:r w:rsidRPr="009F4411">
        <w:rPr>
          <w:rFonts w:ascii="Times New Roman" w:eastAsia="Times New Roman" w:hAnsi="Times New Roman" w:cs="Times New Roman"/>
          <w:color w:val="333333"/>
          <w:sz w:val="28"/>
          <w:szCs w:val="28"/>
          <w:shd w:val="clear" w:color="auto" w:fill="FFFFFF"/>
        </w:rPr>
        <w:t> </w:t>
      </w:r>
    </w:p>
    <w:p w:rsidR="009F4411" w:rsidRPr="009F4411" w:rsidRDefault="009F4411" w:rsidP="009F4411">
      <w:pPr>
        <w:shd w:val="clear" w:color="auto" w:fill="FFFFFF"/>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b/>
          <w:bCs/>
          <w:color w:val="333333"/>
          <w:sz w:val="28"/>
          <w:szCs w:val="28"/>
        </w:rPr>
        <w:t>QUYẾT ĐỊNH</w:t>
      </w:r>
    </w:p>
    <w:p w:rsidR="009F4411" w:rsidRPr="009F4411" w:rsidRDefault="009F4411" w:rsidP="009F4411">
      <w:pPr>
        <w:shd w:val="clear" w:color="auto" w:fill="FFFFFF"/>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b/>
          <w:bCs/>
          <w:color w:val="333333"/>
          <w:sz w:val="28"/>
          <w:szCs w:val="28"/>
        </w:rPr>
        <w:t>Về việc thành lập Tổ tiếp nhận tài trợ</w:t>
      </w:r>
    </w:p>
    <w:p w:rsidR="009F4411" w:rsidRPr="009F4411" w:rsidRDefault="009F4411" w:rsidP="009F4411">
      <w:pPr>
        <w:shd w:val="clear" w:color="auto" w:fill="FFFFFF"/>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b/>
          <w:bCs/>
          <w:color w:val="333333"/>
          <w:sz w:val="28"/>
          <w:szCs w:val="28"/>
        </w:rPr>
        <w:t xml:space="preserve">Năm học </w:t>
      </w:r>
      <w:r>
        <w:rPr>
          <w:rFonts w:ascii="Times New Roman" w:eastAsia="Times New Roman" w:hAnsi="Times New Roman" w:cs="Times New Roman"/>
          <w:b/>
          <w:bCs/>
          <w:color w:val="333333"/>
          <w:sz w:val="28"/>
          <w:szCs w:val="28"/>
        </w:rPr>
        <w:t>2024-2025</w:t>
      </w:r>
    </w:p>
    <w:p w:rsidR="009F4411" w:rsidRPr="009F4411" w:rsidRDefault="009F4411" w:rsidP="009F4411">
      <w:pPr>
        <w:shd w:val="clear" w:color="auto" w:fill="FFFFFF"/>
        <w:spacing w:after="0" w:line="240"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 </w:t>
      </w:r>
      <w:r w:rsidRPr="009F4411">
        <w:rPr>
          <w:rFonts w:ascii="Times New Roman" w:eastAsia="Times New Roman" w:hAnsi="Times New Roman" w:cs="Times New Roman"/>
          <w:b/>
          <w:bCs/>
          <w:color w:val="333333"/>
          <w:sz w:val="28"/>
          <w:szCs w:val="28"/>
        </w:rPr>
        <w:t>HIỆU TRƯỞNG TRƯỜNG TH</w:t>
      </w:r>
      <w:r>
        <w:rPr>
          <w:rFonts w:ascii="Times New Roman" w:eastAsia="Times New Roman" w:hAnsi="Times New Roman" w:cs="Times New Roman"/>
          <w:b/>
          <w:bCs/>
          <w:color w:val="333333"/>
          <w:sz w:val="28"/>
          <w:szCs w:val="28"/>
        </w:rPr>
        <w:t xml:space="preserve"> HÀ LONG 2</w:t>
      </w:r>
    </w:p>
    <w:p w:rsidR="00EF7BED" w:rsidRDefault="009F4411" w:rsidP="00430B1F">
      <w:pPr>
        <w:spacing w:after="0" w:line="288" w:lineRule="auto"/>
        <w:jc w:val="both"/>
        <w:rPr>
          <w:rFonts w:ascii="Times New Roman" w:eastAsia="Times New Roman" w:hAnsi="Times New Roman" w:cs="Times New Roman"/>
          <w:i/>
          <w:iCs/>
          <w:color w:val="333333"/>
          <w:sz w:val="28"/>
          <w:szCs w:val="28"/>
          <w:shd w:val="clear" w:color="auto" w:fill="FFFFFF"/>
        </w:rPr>
      </w:pPr>
      <w:r w:rsidRPr="009F4411">
        <w:rPr>
          <w:rFonts w:ascii="Times New Roman" w:eastAsia="Times New Roman" w:hAnsi="Times New Roman" w:cs="Times New Roman"/>
          <w:color w:val="333333"/>
          <w:sz w:val="28"/>
          <w:szCs w:val="28"/>
          <w:shd w:val="clear" w:color="auto" w:fill="FFFFFF"/>
        </w:rPr>
        <w:t> </w:t>
      </w:r>
      <w:r w:rsidRPr="009F4411">
        <w:rPr>
          <w:rFonts w:ascii="Times New Roman" w:eastAsia="Times New Roman" w:hAnsi="Times New Roman" w:cs="Times New Roman"/>
          <w:color w:val="333333"/>
          <w:sz w:val="28"/>
          <w:szCs w:val="28"/>
        </w:rPr>
        <w:br/>
      </w:r>
      <w:r w:rsidRPr="009F4411">
        <w:rPr>
          <w:rFonts w:ascii="Times New Roman" w:eastAsia="Times New Roman" w:hAnsi="Times New Roman" w:cs="Times New Roman"/>
          <w:i/>
          <w:iCs/>
          <w:color w:val="333333"/>
          <w:sz w:val="28"/>
          <w:szCs w:val="28"/>
          <w:shd w:val="clear" w:color="auto" w:fill="FFFFFF"/>
        </w:rPr>
        <w:t>        Căn cứ Thông tư số 16/2018/TT-BGDĐT ngày 03 tháng 8 năm 2018 của Bộ Giáo dục và Đào tạo Quy định về tài trợ cho các cơ sở giáo dục thuộc hệ thống giáo dục quốc dân;</w:t>
      </w:r>
    </w:p>
    <w:p w:rsidR="009F4411" w:rsidRDefault="00EF7BED" w:rsidP="00430B1F">
      <w:pPr>
        <w:spacing w:after="0" w:line="288" w:lineRule="auto"/>
        <w:jc w:val="both"/>
        <w:rPr>
          <w:rFonts w:ascii="Times New Roman" w:eastAsia="Times New Roman" w:hAnsi="Times New Roman" w:cs="Times New Roman"/>
          <w:i/>
          <w:iCs/>
          <w:color w:val="333333"/>
          <w:sz w:val="28"/>
          <w:szCs w:val="28"/>
          <w:shd w:val="clear" w:color="auto" w:fill="FFFFFF"/>
        </w:rPr>
      </w:pPr>
      <w:r>
        <w:rPr>
          <w:rFonts w:ascii="Times New Roman" w:eastAsia="Times New Roman" w:hAnsi="Times New Roman" w:cs="Times New Roman"/>
          <w:color w:val="333333"/>
          <w:sz w:val="28"/>
          <w:szCs w:val="28"/>
        </w:rPr>
        <w:t xml:space="preserve">        </w:t>
      </w:r>
      <w:r w:rsidR="009F4411" w:rsidRPr="009F4411">
        <w:rPr>
          <w:rFonts w:ascii="Times New Roman" w:eastAsia="Times New Roman" w:hAnsi="Times New Roman" w:cs="Times New Roman"/>
          <w:i/>
          <w:iCs/>
          <w:color w:val="333333"/>
          <w:sz w:val="28"/>
          <w:szCs w:val="28"/>
          <w:shd w:val="clear" w:color="auto" w:fill="FFFFFF"/>
        </w:rPr>
        <w:t xml:space="preserve">Căn cứ vào Kế hoạch số </w:t>
      </w:r>
      <w:r w:rsidR="00814D68">
        <w:rPr>
          <w:rFonts w:ascii="Times New Roman" w:eastAsia="Times New Roman" w:hAnsi="Times New Roman" w:cs="Times New Roman"/>
          <w:i/>
          <w:iCs/>
          <w:color w:val="333333"/>
          <w:sz w:val="28"/>
          <w:szCs w:val="28"/>
          <w:shd w:val="clear" w:color="auto" w:fill="FFFFFF"/>
        </w:rPr>
        <w:t xml:space="preserve">19 </w:t>
      </w:r>
      <w:r w:rsidR="009F4411" w:rsidRPr="009F4411">
        <w:rPr>
          <w:rFonts w:ascii="Times New Roman" w:eastAsia="Times New Roman" w:hAnsi="Times New Roman" w:cs="Times New Roman"/>
          <w:i/>
          <w:iCs/>
          <w:color w:val="333333"/>
          <w:sz w:val="28"/>
          <w:szCs w:val="28"/>
          <w:shd w:val="clear" w:color="auto" w:fill="FFFFFF"/>
        </w:rPr>
        <w:t>/KH-TH-TH</w:t>
      </w:r>
      <w:r w:rsidR="00814D68">
        <w:rPr>
          <w:rFonts w:ascii="Times New Roman" w:eastAsia="Times New Roman" w:hAnsi="Times New Roman" w:cs="Times New Roman"/>
          <w:i/>
          <w:iCs/>
          <w:color w:val="333333"/>
          <w:sz w:val="28"/>
          <w:szCs w:val="28"/>
          <w:shd w:val="clear" w:color="auto" w:fill="FFFFFF"/>
        </w:rPr>
        <w:t xml:space="preserve">HL ngày 25 </w:t>
      </w:r>
      <w:r w:rsidR="009F4411" w:rsidRPr="009F4411">
        <w:rPr>
          <w:rFonts w:ascii="Times New Roman" w:eastAsia="Times New Roman" w:hAnsi="Times New Roman" w:cs="Times New Roman"/>
          <w:i/>
          <w:iCs/>
          <w:color w:val="333333"/>
          <w:sz w:val="28"/>
          <w:szCs w:val="28"/>
          <w:shd w:val="clear" w:color="auto" w:fill="FFFFFF"/>
        </w:rPr>
        <w:t xml:space="preserve"> tháng 9 năm 202</w:t>
      </w:r>
      <w:r w:rsidR="00814D68">
        <w:rPr>
          <w:rFonts w:ascii="Times New Roman" w:eastAsia="Times New Roman" w:hAnsi="Times New Roman" w:cs="Times New Roman"/>
          <w:i/>
          <w:iCs/>
          <w:color w:val="333333"/>
          <w:sz w:val="28"/>
          <w:szCs w:val="28"/>
          <w:shd w:val="clear" w:color="auto" w:fill="FFFFFF"/>
        </w:rPr>
        <w:t>4</w:t>
      </w:r>
      <w:r w:rsidR="009F4411" w:rsidRPr="009F4411">
        <w:rPr>
          <w:rFonts w:ascii="Times New Roman" w:eastAsia="Times New Roman" w:hAnsi="Times New Roman" w:cs="Times New Roman"/>
          <w:i/>
          <w:iCs/>
          <w:color w:val="333333"/>
          <w:sz w:val="28"/>
          <w:szCs w:val="28"/>
          <w:shd w:val="clear" w:color="auto" w:fill="FFFFFF"/>
        </w:rPr>
        <w:t xml:space="preserve"> của nhà trường về Kế hoạch vận động tài trợ năm học </w:t>
      </w:r>
      <w:r w:rsidR="00814D68">
        <w:rPr>
          <w:rFonts w:ascii="Times New Roman" w:eastAsia="Times New Roman" w:hAnsi="Times New Roman" w:cs="Times New Roman"/>
          <w:i/>
          <w:iCs/>
          <w:color w:val="333333"/>
          <w:sz w:val="28"/>
          <w:szCs w:val="28"/>
          <w:shd w:val="clear" w:color="auto" w:fill="FFFFFF"/>
        </w:rPr>
        <w:t>2024-2025</w:t>
      </w:r>
      <w:r w:rsidR="009F4411" w:rsidRPr="009F4411">
        <w:rPr>
          <w:rFonts w:ascii="Times New Roman" w:eastAsia="Times New Roman" w:hAnsi="Times New Roman" w:cs="Times New Roman"/>
          <w:i/>
          <w:iCs/>
          <w:color w:val="333333"/>
          <w:sz w:val="28"/>
          <w:szCs w:val="28"/>
          <w:shd w:val="clear" w:color="auto" w:fill="FFFFFF"/>
        </w:rPr>
        <w:t>;</w:t>
      </w:r>
    </w:p>
    <w:p w:rsidR="009F4411" w:rsidRDefault="00EF7BED" w:rsidP="00430B1F">
      <w:pPr>
        <w:spacing w:after="0" w:line="288" w:lineRule="auto"/>
        <w:jc w:val="both"/>
        <w:rPr>
          <w:rFonts w:ascii="Times New Roman" w:eastAsia="Times New Roman" w:hAnsi="Times New Roman" w:cs="Times New Roman"/>
          <w:i/>
          <w:iCs/>
          <w:color w:val="333333"/>
          <w:sz w:val="28"/>
          <w:szCs w:val="28"/>
          <w:shd w:val="clear" w:color="auto" w:fill="FFFFFF"/>
        </w:rPr>
      </w:pPr>
      <w:r>
        <w:rPr>
          <w:rFonts w:ascii="Times New Roman" w:eastAsia="Times New Roman" w:hAnsi="Times New Roman" w:cs="Times New Roman"/>
          <w:color w:val="333333"/>
          <w:sz w:val="28"/>
          <w:szCs w:val="28"/>
        </w:rPr>
        <w:t xml:space="preserve">       </w:t>
      </w:r>
      <w:r w:rsidR="00814D68">
        <w:rPr>
          <w:rFonts w:ascii="Times New Roman" w:eastAsia="Times New Roman" w:hAnsi="Times New Roman" w:cs="Times New Roman"/>
          <w:color w:val="333333"/>
          <w:sz w:val="28"/>
          <w:szCs w:val="28"/>
        </w:rPr>
        <w:t xml:space="preserve"> </w:t>
      </w:r>
      <w:r w:rsidR="009F4411" w:rsidRPr="009F4411">
        <w:rPr>
          <w:rFonts w:ascii="Times New Roman" w:eastAsia="Times New Roman" w:hAnsi="Times New Roman" w:cs="Times New Roman"/>
          <w:i/>
          <w:iCs/>
          <w:color w:val="333333"/>
          <w:sz w:val="28"/>
          <w:szCs w:val="28"/>
          <w:shd w:val="clear" w:color="auto" w:fill="FFFFFF"/>
        </w:rPr>
        <w:t>Căn cứ vào Văn bản số 1395/PGDĐT ngày 12 tháng 10 năm 202</w:t>
      </w:r>
      <w:r w:rsidR="00814D68">
        <w:rPr>
          <w:rFonts w:ascii="Times New Roman" w:eastAsia="Times New Roman" w:hAnsi="Times New Roman" w:cs="Times New Roman"/>
          <w:i/>
          <w:iCs/>
          <w:color w:val="333333"/>
          <w:sz w:val="28"/>
          <w:szCs w:val="28"/>
          <w:shd w:val="clear" w:color="auto" w:fill="FFFFFF"/>
        </w:rPr>
        <w:t>4</w:t>
      </w:r>
      <w:r w:rsidR="009F4411" w:rsidRPr="009F4411">
        <w:rPr>
          <w:rFonts w:ascii="Times New Roman" w:eastAsia="Times New Roman" w:hAnsi="Times New Roman" w:cs="Times New Roman"/>
          <w:i/>
          <w:iCs/>
          <w:color w:val="333333"/>
          <w:sz w:val="28"/>
          <w:szCs w:val="28"/>
          <w:shd w:val="clear" w:color="auto" w:fill="FFFFFF"/>
        </w:rPr>
        <w:t xml:space="preserve"> của phòng Giáo dục và Đào tạo về viêc phê duyệt Kế hoạch vận động tài trợ của cơ sở giáo dục năm học </w:t>
      </w:r>
      <w:r w:rsidR="00814D68">
        <w:rPr>
          <w:rFonts w:ascii="Times New Roman" w:eastAsia="Times New Roman" w:hAnsi="Times New Roman" w:cs="Times New Roman"/>
          <w:i/>
          <w:iCs/>
          <w:color w:val="333333"/>
          <w:sz w:val="28"/>
          <w:szCs w:val="28"/>
          <w:shd w:val="clear" w:color="auto" w:fill="FFFFFF"/>
        </w:rPr>
        <w:t>2024-2025</w:t>
      </w:r>
      <w:r w:rsidR="009F4411" w:rsidRPr="009F4411">
        <w:rPr>
          <w:rFonts w:ascii="Times New Roman" w:eastAsia="Times New Roman" w:hAnsi="Times New Roman" w:cs="Times New Roman"/>
          <w:i/>
          <w:iCs/>
          <w:color w:val="333333"/>
          <w:sz w:val="28"/>
          <w:szCs w:val="28"/>
          <w:shd w:val="clear" w:color="auto" w:fill="FFFFFF"/>
        </w:rPr>
        <w:t>;</w:t>
      </w:r>
    </w:p>
    <w:p w:rsidR="009F4411" w:rsidRDefault="00814D68" w:rsidP="00430B1F">
      <w:pPr>
        <w:spacing w:after="0" w:line="288" w:lineRule="auto"/>
        <w:jc w:val="both"/>
        <w:rPr>
          <w:rFonts w:ascii="Times New Roman" w:eastAsia="Times New Roman" w:hAnsi="Times New Roman" w:cs="Times New Roman"/>
          <w:i/>
          <w:iCs/>
          <w:color w:val="333333"/>
          <w:sz w:val="28"/>
          <w:szCs w:val="28"/>
          <w:shd w:val="clear" w:color="auto" w:fill="FFFFFF"/>
        </w:rPr>
      </w:pPr>
      <w:r>
        <w:rPr>
          <w:rFonts w:ascii="Times New Roman" w:eastAsia="Times New Roman" w:hAnsi="Times New Roman" w:cs="Times New Roman"/>
          <w:color w:val="333333"/>
          <w:sz w:val="28"/>
          <w:szCs w:val="28"/>
        </w:rPr>
        <w:t xml:space="preserve">        </w:t>
      </w:r>
      <w:r w:rsidR="009F4411" w:rsidRPr="009F4411">
        <w:rPr>
          <w:rFonts w:ascii="Times New Roman" w:eastAsia="Times New Roman" w:hAnsi="Times New Roman" w:cs="Times New Roman"/>
          <w:i/>
          <w:iCs/>
          <w:color w:val="333333"/>
          <w:sz w:val="28"/>
          <w:szCs w:val="28"/>
          <w:shd w:val="clear" w:color="auto" w:fill="FFFFFF"/>
        </w:rPr>
        <w:t>Xét đề nghị của bộ phận kế toán nhà trường.</w:t>
      </w:r>
    </w:p>
    <w:p w:rsidR="009F4411" w:rsidRPr="009F4411" w:rsidRDefault="009F4411" w:rsidP="009F4411">
      <w:pPr>
        <w:shd w:val="clear" w:color="auto" w:fill="FFFFFF"/>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b/>
          <w:bCs/>
          <w:color w:val="333333"/>
          <w:sz w:val="28"/>
          <w:szCs w:val="28"/>
        </w:rPr>
        <w:t>QUYẾT ĐỊNH:</w:t>
      </w:r>
    </w:p>
    <w:p w:rsidR="00814D68" w:rsidRDefault="009F4411" w:rsidP="00814D68">
      <w:pPr>
        <w:spacing w:after="0" w:line="240" w:lineRule="auto"/>
        <w:jc w:val="both"/>
        <w:rPr>
          <w:rFonts w:ascii="Times New Roman" w:eastAsia="Times New Roman" w:hAnsi="Times New Roman" w:cs="Times New Roman"/>
          <w:color w:val="333333"/>
          <w:sz w:val="28"/>
          <w:szCs w:val="28"/>
          <w:shd w:val="clear" w:color="auto" w:fill="FFFFFF"/>
        </w:rPr>
      </w:pPr>
      <w:r w:rsidRPr="009F4411">
        <w:rPr>
          <w:rFonts w:ascii="Times New Roman" w:eastAsia="Times New Roman" w:hAnsi="Times New Roman" w:cs="Times New Roman"/>
          <w:color w:val="333333"/>
          <w:sz w:val="28"/>
          <w:szCs w:val="28"/>
          <w:shd w:val="clear" w:color="auto" w:fill="FFFFFF"/>
        </w:rPr>
        <w:t> </w:t>
      </w:r>
      <w:r w:rsidRPr="009F4411">
        <w:rPr>
          <w:rFonts w:ascii="Times New Roman" w:eastAsia="Times New Roman" w:hAnsi="Times New Roman" w:cs="Times New Roman"/>
          <w:color w:val="333333"/>
          <w:sz w:val="28"/>
          <w:szCs w:val="28"/>
        </w:rPr>
        <w:br/>
      </w:r>
      <w:r w:rsidR="00814D68">
        <w:rPr>
          <w:rFonts w:ascii="Times New Roman" w:eastAsia="Times New Roman" w:hAnsi="Times New Roman" w:cs="Times New Roman"/>
          <w:b/>
          <w:bCs/>
          <w:color w:val="333333"/>
          <w:sz w:val="28"/>
          <w:szCs w:val="28"/>
          <w:shd w:val="clear" w:color="auto" w:fill="FFFFFF"/>
        </w:rPr>
        <w:t xml:space="preserve">      </w:t>
      </w:r>
      <w:r w:rsidRPr="009F4411">
        <w:rPr>
          <w:rFonts w:ascii="Times New Roman" w:eastAsia="Times New Roman" w:hAnsi="Times New Roman" w:cs="Times New Roman"/>
          <w:b/>
          <w:bCs/>
          <w:color w:val="333333"/>
          <w:sz w:val="28"/>
          <w:szCs w:val="28"/>
          <w:shd w:val="clear" w:color="auto" w:fill="FFFFFF"/>
        </w:rPr>
        <w:t>Điều 1.</w:t>
      </w:r>
      <w:r w:rsidRPr="009F4411">
        <w:rPr>
          <w:rFonts w:ascii="Times New Roman" w:eastAsia="Times New Roman" w:hAnsi="Times New Roman" w:cs="Times New Roman"/>
          <w:color w:val="333333"/>
          <w:sz w:val="28"/>
          <w:szCs w:val="28"/>
          <w:shd w:val="clear" w:color="auto" w:fill="FFFFFF"/>
        </w:rPr>
        <w:t> Thành lập Tổ tiếp nhận tài trợ nă</w:t>
      </w:r>
      <w:r w:rsidR="00814D68">
        <w:rPr>
          <w:rFonts w:ascii="Times New Roman" w:eastAsia="Times New Roman" w:hAnsi="Times New Roman" w:cs="Times New Roman"/>
          <w:color w:val="333333"/>
          <w:sz w:val="28"/>
          <w:szCs w:val="28"/>
          <w:shd w:val="clear" w:color="auto" w:fill="FFFFFF"/>
        </w:rPr>
        <w:t xml:space="preserve">m học 2022 - 2023 của trường Tiểu học Hà Long 2 </w:t>
      </w:r>
      <w:r w:rsidRPr="009F4411">
        <w:rPr>
          <w:rFonts w:ascii="Times New Roman" w:eastAsia="Times New Roman" w:hAnsi="Times New Roman" w:cs="Times New Roman"/>
          <w:color w:val="333333"/>
          <w:sz w:val="28"/>
          <w:szCs w:val="28"/>
          <w:shd w:val="clear" w:color="auto" w:fill="FFFFFF"/>
        </w:rPr>
        <w:t> </w:t>
      </w:r>
      <w:r w:rsidRPr="009F4411">
        <w:rPr>
          <w:rFonts w:ascii="Times New Roman" w:eastAsia="Times New Roman" w:hAnsi="Times New Roman" w:cs="Times New Roman"/>
          <w:i/>
          <w:iCs/>
          <w:color w:val="333333"/>
          <w:sz w:val="28"/>
          <w:szCs w:val="28"/>
          <w:shd w:val="clear" w:color="auto" w:fill="FFFFFF"/>
        </w:rPr>
        <w:t>(có danh sách kèm theo)</w:t>
      </w:r>
      <w:r w:rsidRPr="009F4411">
        <w:rPr>
          <w:rFonts w:ascii="Times New Roman" w:eastAsia="Times New Roman" w:hAnsi="Times New Roman" w:cs="Times New Roman"/>
          <w:color w:val="333333"/>
          <w:sz w:val="28"/>
          <w:szCs w:val="28"/>
          <w:shd w:val="clear" w:color="auto" w:fill="FFFFFF"/>
        </w:rPr>
        <w:t>.</w:t>
      </w:r>
    </w:p>
    <w:p w:rsidR="00814D68" w:rsidRDefault="00814D68" w:rsidP="00814D68">
      <w:pPr>
        <w:spacing w:after="0" w:line="240" w:lineRule="auto"/>
        <w:jc w:val="both"/>
        <w:rPr>
          <w:rFonts w:ascii="Times New Roman" w:eastAsia="Times New Roman" w:hAnsi="Times New Roman" w:cs="Times New Roman"/>
          <w:color w:val="333333"/>
          <w:sz w:val="28"/>
          <w:szCs w:val="28"/>
          <w:shd w:val="clear" w:color="auto" w:fill="FFFFFF"/>
        </w:rPr>
      </w:pP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b/>
          <w:bCs/>
          <w:color w:val="333333"/>
          <w:sz w:val="28"/>
          <w:szCs w:val="28"/>
          <w:shd w:val="clear" w:color="auto" w:fill="FFFFFF"/>
        </w:rPr>
        <w:t xml:space="preserve"> </w:t>
      </w:r>
      <w:r w:rsidR="009F4411" w:rsidRPr="009F4411">
        <w:rPr>
          <w:rFonts w:ascii="Times New Roman" w:eastAsia="Times New Roman" w:hAnsi="Times New Roman" w:cs="Times New Roman"/>
          <w:b/>
          <w:bCs/>
          <w:color w:val="333333"/>
          <w:sz w:val="28"/>
          <w:szCs w:val="28"/>
          <w:shd w:val="clear" w:color="auto" w:fill="FFFFFF"/>
        </w:rPr>
        <w:t>Điều 2.</w:t>
      </w:r>
      <w:r w:rsidR="009F4411" w:rsidRPr="009F4411">
        <w:rPr>
          <w:rFonts w:ascii="Times New Roman" w:eastAsia="Times New Roman" w:hAnsi="Times New Roman" w:cs="Times New Roman"/>
          <w:color w:val="333333"/>
          <w:sz w:val="28"/>
          <w:szCs w:val="28"/>
          <w:shd w:val="clear" w:color="auto" w:fill="FFFFFF"/>
        </w:rPr>
        <w:t>  Tổ tiếp nhận tài trợ có trách nhiệm phổ biến, thông tin rộng rãi mục đích, ý nghĩa, nguyên tắc của hoạt động tài trợ; cung cấp thông tin về thời gian, địa chỉ, tên và số tài khoản tiếp nhận tài trợ của nhà trường; nghiệm thu và bàn giao đưa vào sử dụng các khoản tài trợ bằng hiện vật hoặc phi vật chất.Tổ tiếp nhận tự giải thể sau khi hoàn thành nhiệm vụ.</w:t>
      </w:r>
    </w:p>
    <w:p w:rsidR="00814D68" w:rsidRDefault="00814D68" w:rsidP="00814D68">
      <w:pPr>
        <w:spacing w:after="0" w:line="240" w:lineRule="auto"/>
        <w:jc w:val="both"/>
        <w:rPr>
          <w:rFonts w:ascii="Times New Roman" w:eastAsia="Times New Roman" w:hAnsi="Times New Roman" w:cs="Times New Roman"/>
          <w:color w:val="333333"/>
          <w:sz w:val="28"/>
          <w:szCs w:val="28"/>
          <w:shd w:val="clear" w:color="auto" w:fill="FFFFFF"/>
        </w:rPr>
      </w:pP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b/>
          <w:bCs/>
          <w:color w:val="333333"/>
          <w:sz w:val="28"/>
          <w:szCs w:val="28"/>
          <w:shd w:val="clear" w:color="auto" w:fill="FFFFFF"/>
        </w:rPr>
        <w:t xml:space="preserve"> </w:t>
      </w:r>
      <w:r w:rsidR="009F4411" w:rsidRPr="009F4411">
        <w:rPr>
          <w:rFonts w:ascii="Times New Roman" w:eastAsia="Times New Roman" w:hAnsi="Times New Roman" w:cs="Times New Roman"/>
          <w:b/>
          <w:bCs/>
          <w:color w:val="333333"/>
          <w:sz w:val="28"/>
          <w:szCs w:val="28"/>
          <w:shd w:val="clear" w:color="auto" w:fill="FFFFFF"/>
        </w:rPr>
        <w:t>Điều 3.</w:t>
      </w:r>
      <w:r w:rsidR="009F4411" w:rsidRPr="009F4411">
        <w:rPr>
          <w:rFonts w:ascii="Times New Roman" w:eastAsia="Times New Roman" w:hAnsi="Times New Roman" w:cs="Times New Roman"/>
          <w:color w:val="333333"/>
          <w:sz w:val="28"/>
          <w:szCs w:val="28"/>
          <w:shd w:val="clear" w:color="auto" w:fill="FFFFFF"/>
        </w:rPr>
        <w:t> Quyết định này có hiệu lực thi hành kể từ ngày kí.</w:t>
      </w:r>
    </w:p>
    <w:p w:rsidR="00814D68" w:rsidRDefault="00814D68" w:rsidP="00814D68">
      <w:pPr>
        <w:spacing w:after="0" w:line="240" w:lineRule="auto"/>
        <w:jc w:val="both"/>
        <w:rPr>
          <w:rFonts w:ascii="Times New Roman" w:eastAsia="Times New Roman" w:hAnsi="Times New Roman" w:cs="Times New Roman"/>
          <w:color w:val="333333"/>
          <w:sz w:val="28"/>
          <w:szCs w:val="28"/>
          <w:shd w:val="clear" w:color="auto" w:fill="FFFFFF"/>
        </w:rPr>
      </w:pPr>
      <w:r>
        <w:rPr>
          <w:rFonts w:ascii="Times New Roman" w:eastAsia="Times New Roman" w:hAnsi="Times New Roman" w:cs="Times New Roman"/>
          <w:color w:val="333333"/>
          <w:sz w:val="28"/>
          <w:szCs w:val="28"/>
        </w:rPr>
        <w:t xml:space="preserve">      </w:t>
      </w:r>
      <w:r w:rsidR="009F4411" w:rsidRPr="009F4411">
        <w:rPr>
          <w:rFonts w:ascii="Times New Roman" w:eastAsia="Times New Roman" w:hAnsi="Times New Roman" w:cs="Times New Roman"/>
          <w:color w:val="333333"/>
          <w:sz w:val="28"/>
          <w:szCs w:val="28"/>
          <w:shd w:val="clear" w:color="auto" w:fill="FFFFFF"/>
        </w:rPr>
        <w:t xml:space="preserve">Ban giám hiệu và các ông (bà) có tên trong danh sách tại Điều 1 chịu trách nhiệm </w:t>
      </w:r>
    </w:p>
    <w:p w:rsidR="00814D68" w:rsidRDefault="009F4411" w:rsidP="00814D68">
      <w:pPr>
        <w:spacing w:after="0" w:line="240" w:lineRule="auto"/>
        <w:jc w:val="both"/>
        <w:rPr>
          <w:rFonts w:ascii="Times New Roman" w:eastAsia="Times New Roman" w:hAnsi="Times New Roman" w:cs="Times New Roman"/>
          <w:color w:val="333333"/>
          <w:sz w:val="28"/>
          <w:szCs w:val="28"/>
          <w:shd w:val="clear" w:color="auto" w:fill="FFFFFF"/>
        </w:rPr>
      </w:pPr>
      <w:r w:rsidRPr="009F4411">
        <w:rPr>
          <w:rFonts w:ascii="Times New Roman" w:eastAsia="Times New Roman" w:hAnsi="Times New Roman" w:cs="Times New Roman"/>
          <w:color w:val="333333"/>
          <w:sz w:val="28"/>
          <w:szCs w:val="28"/>
          <w:shd w:val="clear" w:color="auto" w:fill="FFFFFF"/>
        </w:rPr>
        <w:t>thi hành quyết định này./.</w:t>
      </w:r>
    </w:p>
    <w:p w:rsidR="009F4411" w:rsidRPr="00814D68" w:rsidRDefault="009F4411" w:rsidP="00814D68">
      <w:pPr>
        <w:spacing w:after="0" w:line="240" w:lineRule="auto"/>
        <w:jc w:val="both"/>
        <w:rPr>
          <w:rFonts w:ascii="Times New Roman" w:eastAsia="Times New Roman" w:hAnsi="Times New Roman" w:cs="Times New Roman"/>
          <w:color w:val="333333"/>
          <w:sz w:val="28"/>
          <w:szCs w:val="28"/>
          <w:shd w:val="clear" w:color="auto" w:fill="FFFFFF"/>
        </w:rPr>
      </w:pPr>
      <w:r w:rsidRPr="009F4411">
        <w:rPr>
          <w:rFonts w:ascii="Times New Roman" w:eastAsia="Times New Roman" w:hAnsi="Times New Roman" w:cs="Times New Roman"/>
          <w:color w:val="333333"/>
          <w:sz w:val="28"/>
          <w:szCs w:val="28"/>
          <w:shd w:val="clear" w:color="auto" w:fill="FFFFFF"/>
        </w:rPr>
        <w:t> </w:t>
      </w:r>
    </w:p>
    <w:tbl>
      <w:tblPr>
        <w:tblW w:w="9540" w:type="dxa"/>
        <w:shd w:val="clear" w:color="auto" w:fill="FFFFFF"/>
        <w:tblCellMar>
          <w:left w:w="0" w:type="dxa"/>
          <w:right w:w="0" w:type="dxa"/>
        </w:tblCellMar>
        <w:tblLook w:val="04A0" w:firstRow="1" w:lastRow="0" w:firstColumn="1" w:lastColumn="0" w:noHBand="0" w:noVBand="1"/>
      </w:tblPr>
      <w:tblGrid>
        <w:gridCol w:w="165"/>
        <w:gridCol w:w="4380"/>
        <w:gridCol w:w="4995"/>
      </w:tblGrid>
      <w:tr w:rsidR="009F4411" w:rsidRPr="009F4411" w:rsidTr="009F4411">
        <w:trPr>
          <w:trHeight w:val="360"/>
        </w:trPr>
        <w:tc>
          <w:tcPr>
            <w:tcW w:w="0" w:type="auto"/>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c>
          <w:tcPr>
            <w:tcW w:w="4380" w:type="dxa"/>
            <w:shd w:val="clear" w:color="auto" w:fill="FFFFFF"/>
            <w:vAlign w:val="center"/>
            <w:hideMark/>
          </w:tcPr>
          <w:p w:rsidR="009F4411" w:rsidRPr="00814D68" w:rsidRDefault="009F4411" w:rsidP="009F4411">
            <w:pPr>
              <w:spacing w:after="0" w:line="240" w:lineRule="auto"/>
              <w:rPr>
                <w:rFonts w:ascii="Times New Roman" w:eastAsia="Times New Roman" w:hAnsi="Times New Roman" w:cs="Times New Roman"/>
                <w:i/>
                <w:color w:val="333333"/>
                <w:sz w:val="20"/>
                <w:szCs w:val="28"/>
              </w:rPr>
            </w:pPr>
            <w:r w:rsidRPr="00814D68">
              <w:rPr>
                <w:rFonts w:ascii="Times New Roman" w:eastAsia="Times New Roman" w:hAnsi="Times New Roman" w:cs="Times New Roman"/>
                <w:b/>
                <w:bCs/>
                <w:i/>
                <w:color w:val="333333"/>
                <w:sz w:val="20"/>
                <w:szCs w:val="28"/>
              </w:rPr>
              <w:t>Nơi nhận:</w:t>
            </w:r>
          </w:p>
        </w:tc>
        <w:tc>
          <w:tcPr>
            <w:tcW w:w="4995" w:type="dxa"/>
            <w:shd w:val="clear" w:color="auto" w:fill="FFFFFF"/>
            <w:vAlign w:val="center"/>
            <w:hideMark/>
          </w:tcPr>
          <w:p w:rsidR="009F4411" w:rsidRPr="009F4411" w:rsidRDefault="009F4411" w:rsidP="009F4411">
            <w:pPr>
              <w:spacing w:after="0" w:line="240" w:lineRule="auto"/>
              <w:jc w:val="center"/>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r w:rsidRPr="009F4411">
              <w:rPr>
                <w:rFonts w:ascii="Times New Roman" w:eastAsia="Times New Roman" w:hAnsi="Times New Roman" w:cs="Times New Roman"/>
                <w:b/>
                <w:bCs/>
                <w:color w:val="333333"/>
                <w:sz w:val="28"/>
                <w:szCs w:val="28"/>
              </w:rPr>
              <w:t>HIỆU TRƯỞNG</w:t>
            </w:r>
          </w:p>
        </w:tc>
      </w:tr>
      <w:tr w:rsidR="009F4411" w:rsidRPr="009F4411" w:rsidTr="009F4411">
        <w:trPr>
          <w:trHeight w:val="315"/>
        </w:trPr>
        <w:tc>
          <w:tcPr>
            <w:tcW w:w="0" w:type="auto"/>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c>
          <w:tcPr>
            <w:tcW w:w="4380" w:type="dxa"/>
            <w:shd w:val="clear" w:color="auto" w:fill="FFFFFF"/>
            <w:vAlign w:val="center"/>
            <w:hideMark/>
          </w:tcPr>
          <w:p w:rsidR="009F4411" w:rsidRPr="00814D68" w:rsidRDefault="009F4411" w:rsidP="009F4411">
            <w:pPr>
              <w:spacing w:after="0" w:line="240" w:lineRule="auto"/>
              <w:rPr>
                <w:rFonts w:ascii="Times New Roman" w:eastAsia="Times New Roman" w:hAnsi="Times New Roman" w:cs="Times New Roman"/>
                <w:color w:val="333333"/>
                <w:sz w:val="20"/>
                <w:szCs w:val="28"/>
              </w:rPr>
            </w:pPr>
            <w:r w:rsidRPr="00814D68">
              <w:rPr>
                <w:rFonts w:ascii="Times New Roman" w:eastAsia="Times New Roman" w:hAnsi="Times New Roman" w:cs="Times New Roman"/>
                <w:color w:val="333333"/>
                <w:sz w:val="20"/>
                <w:szCs w:val="28"/>
              </w:rPr>
              <w:t>- Phòng GD&amp;ĐT (để b/c);</w:t>
            </w:r>
          </w:p>
        </w:tc>
        <w:tc>
          <w:tcPr>
            <w:tcW w:w="4995" w:type="dxa"/>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r>
      <w:tr w:rsidR="009F4411" w:rsidRPr="009F4411" w:rsidTr="009F4411">
        <w:trPr>
          <w:trHeight w:val="330"/>
        </w:trPr>
        <w:tc>
          <w:tcPr>
            <w:tcW w:w="0" w:type="auto"/>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c>
          <w:tcPr>
            <w:tcW w:w="4380" w:type="dxa"/>
            <w:shd w:val="clear" w:color="auto" w:fill="FFFFFF"/>
            <w:vAlign w:val="center"/>
            <w:hideMark/>
          </w:tcPr>
          <w:p w:rsidR="009F4411" w:rsidRPr="00814D68" w:rsidRDefault="009F4411" w:rsidP="009F4411">
            <w:pPr>
              <w:spacing w:after="0" w:line="240" w:lineRule="auto"/>
              <w:rPr>
                <w:rFonts w:ascii="Times New Roman" w:eastAsia="Times New Roman" w:hAnsi="Times New Roman" w:cs="Times New Roman"/>
                <w:color w:val="333333"/>
                <w:sz w:val="20"/>
                <w:szCs w:val="28"/>
              </w:rPr>
            </w:pPr>
            <w:r w:rsidRPr="00814D68">
              <w:rPr>
                <w:rFonts w:ascii="Times New Roman" w:eastAsia="Times New Roman" w:hAnsi="Times New Roman" w:cs="Times New Roman"/>
                <w:color w:val="333333"/>
                <w:sz w:val="20"/>
                <w:szCs w:val="28"/>
              </w:rPr>
              <w:t>- Như Điều 3;</w:t>
            </w:r>
          </w:p>
        </w:tc>
        <w:tc>
          <w:tcPr>
            <w:tcW w:w="4995" w:type="dxa"/>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r>
      <w:tr w:rsidR="009F4411" w:rsidRPr="009F4411" w:rsidTr="009F4411">
        <w:trPr>
          <w:trHeight w:val="330"/>
        </w:trPr>
        <w:tc>
          <w:tcPr>
            <w:tcW w:w="0" w:type="auto"/>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c>
          <w:tcPr>
            <w:tcW w:w="4380" w:type="dxa"/>
            <w:shd w:val="clear" w:color="auto" w:fill="FFFFFF"/>
            <w:vAlign w:val="center"/>
            <w:hideMark/>
          </w:tcPr>
          <w:p w:rsidR="009F4411" w:rsidRPr="00814D68" w:rsidRDefault="009F4411" w:rsidP="009F4411">
            <w:pPr>
              <w:spacing w:after="0" w:line="240" w:lineRule="auto"/>
              <w:rPr>
                <w:rFonts w:ascii="Times New Roman" w:eastAsia="Times New Roman" w:hAnsi="Times New Roman" w:cs="Times New Roman"/>
                <w:color w:val="333333"/>
                <w:sz w:val="20"/>
                <w:szCs w:val="28"/>
              </w:rPr>
            </w:pPr>
            <w:r w:rsidRPr="00814D68">
              <w:rPr>
                <w:rFonts w:ascii="Times New Roman" w:eastAsia="Times New Roman" w:hAnsi="Times New Roman" w:cs="Times New Roman"/>
                <w:color w:val="333333"/>
                <w:sz w:val="20"/>
                <w:szCs w:val="28"/>
              </w:rPr>
              <w:t>- Lưu VT.</w:t>
            </w:r>
          </w:p>
        </w:tc>
        <w:tc>
          <w:tcPr>
            <w:tcW w:w="4995" w:type="dxa"/>
            <w:shd w:val="clear" w:color="auto" w:fill="FFFFFF"/>
            <w:vAlign w:val="center"/>
            <w:hideMark/>
          </w:tcPr>
          <w:p w:rsidR="009F4411" w:rsidRPr="009F4411" w:rsidRDefault="009F4411" w:rsidP="009F4411">
            <w:pPr>
              <w:spacing w:after="0" w:line="240" w:lineRule="auto"/>
              <w:rPr>
                <w:rFonts w:ascii="Times New Roman" w:eastAsia="Times New Roman" w:hAnsi="Times New Roman" w:cs="Times New Roman"/>
                <w:color w:val="333333"/>
                <w:sz w:val="28"/>
                <w:szCs w:val="28"/>
              </w:rPr>
            </w:pPr>
            <w:r w:rsidRPr="009F4411">
              <w:rPr>
                <w:rFonts w:ascii="Times New Roman" w:eastAsia="Times New Roman" w:hAnsi="Times New Roman" w:cs="Times New Roman"/>
                <w:color w:val="333333"/>
                <w:sz w:val="28"/>
                <w:szCs w:val="28"/>
              </w:rPr>
              <w:t> </w:t>
            </w:r>
          </w:p>
        </w:tc>
      </w:tr>
      <w:tr w:rsidR="009F4411" w:rsidRPr="009F4411" w:rsidTr="009F4411">
        <w:trPr>
          <w:trHeight w:val="330"/>
        </w:trPr>
        <w:tc>
          <w:tcPr>
            <w:tcW w:w="0" w:type="auto"/>
            <w:shd w:val="clear" w:color="auto" w:fill="FFFFFF"/>
            <w:vAlign w:val="center"/>
            <w:hideMark/>
          </w:tcPr>
          <w:p w:rsidR="009F4411" w:rsidRPr="009F4411" w:rsidRDefault="009F4411" w:rsidP="009F4411">
            <w:pPr>
              <w:spacing w:after="0" w:line="240" w:lineRule="auto"/>
              <w:rPr>
                <w:rFonts w:ascii="Tahoma" w:eastAsia="Times New Roman" w:hAnsi="Tahoma" w:cs="Tahoma"/>
                <w:color w:val="333333"/>
                <w:sz w:val="21"/>
                <w:szCs w:val="21"/>
              </w:rPr>
            </w:pPr>
            <w:r w:rsidRPr="009F4411">
              <w:rPr>
                <w:rFonts w:ascii="Tahoma" w:eastAsia="Times New Roman" w:hAnsi="Tahoma" w:cs="Tahoma"/>
                <w:color w:val="333333"/>
                <w:sz w:val="21"/>
                <w:szCs w:val="21"/>
              </w:rPr>
              <w:t> </w:t>
            </w:r>
          </w:p>
        </w:tc>
        <w:tc>
          <w:tcPr>
            <w:tcW w:w="4380" w:type="dxa"/>
            <w:shd w:val="clear" w:color="auto" w:fill="FFFFFF"/>
            <w:vAlign w:val="center"/>
            <w:hideMark/>
          </w:tcPr>
          <w:p w:rsidR="009F4411" w:rsidRPr="009F4411" w:rsidRDefault="009F4411" w:rsidP="009F4411">
            <w:pPr>
              <w:spacing w:after="0" w:line="240" w:lineRule="auto"/>
              <w:rPr>
                <w:rFonts w:ascii="Tahoma" w:eastAsia="Times New Roman" w:hAnsi="Tahoma" w:cs="Tahoma"/>
                <w:color w:val="333333"/>
                <w:sz w:val="21"/>
                <w:szCs w:val="21"/>
              </w:rPr>
            </w:pPr>
            <w:r w:rsidRPr="009F4411">
              <w:rPr>
                <w:rFonts w:ascii="Tahoma" w:eastAsia="Times New Roman" w:hAnsi="Tahoma" w:cs="Tahoma"/>
                <w:color w:val="333333"/>
                <w:sz w:val="21"/>
                <w:szCs w:val="21"/>
              </w:rPr>
              <w:t> </w:t>
            </w:r>
          </w:p>
        </w:tc>
        <w:tc>
          <w:tcPr>
            <w:tcW w:w="4995" w:type="dxa"/>
            <w:shd w:val="clear" w:color="auto" w:fill="FFFFFF"/>
            <w:vAlign w:val="center"/>
            <w:hideMark/>
          </w:tcPr>
          <w:p w:rsidR="009F4411" w:rsidRPr="00814D68" w:rsidRDefault="009F4411" w:rsidP="009F4411">
            <w:pPr>
              <w:spacing w:after="0" w:line="240" w:lineRule="auto"/>
              <w:rPr>
                <w:rFonts w:ascii="Times New Roman" w:eastAsia="Times New Roman" w:hAnsi="Times New Roman" w:cs="Times New Roman"/>
                <w:b/>
                <w:color w:val="333333"/>
                <w:sz w:val="28"/>
                <w:szCs w:val="28"/>
              </w:rPr>
            </w:pPr>
            <w:r w:rsidRPr="009F4411">
              <w:rPr>
                <w:rFonts w:ascii="Tahoma" w:eastAsia="Times New Roman" w:hAnsi="Tahoma" w:cs="Tahoma"/>
                <w:color w:val="333333"/>
                <w:sz w:val="21"/>
                <w:szCs w:val="21"/>
              </w:rPr>
              <w:t> </w:t>
            </w:r>
            <w:r w:rsidR="00814D68">
              <w:rPr>
                <w:rFonts w:ascii="Tahoma" w:eastAsia="Times New Roman" w:hAnsi="Tahoma" w:cs="Tahoma"/>
                <w:color w:val="333333"/>
                <w:sz w:val="21"/>
                <w:szCs w:val="21"/>
              </w:rPr>
              <w:t xml:space="preserve">                                   </w:t>
            </w:r>
            <w:r w:rsidR="00814D68" w:rsidRPr="00814D68">
              <w:rPr>
                <w:rFonts w:ascii="Times New Roman" w:eastAsia="Times New Roman" w:hAnsi="Times New Roman" w:cs="Times New Roman"/>
                <w:b/>
                <w:color w:val="333333"/>
                <w:sz w:val="28"/>
                <w:szCs w:val="28"/>
              </w:rPr>
              <w:t>Ngọ Văn Tập</w:t>
            </w:r>
          </w:p>
        </w:tc>
      </w:tr>
      <w:tr w:rsidR="009F4411" w:rsidRPr="00392A08" w:rsidTr="00392A08">
        <w:trPr>
          <w:trHeight w:val="142"/>
        </w:trPr>
        <w:tc>
          <w:tcPr>
            <w:tcW w:w="0" w:type="auto"/>
            <w:shd w:val="clear" w:color="auto" w:fill="FFFFFF"/>
            <w:vAlign w:val="center"/>
            <w:hideMark/>
          </w:tcPr>
          <w:p w:rsidR="009F4411" w:rsidRPr="00392A08" w:rsidRDefault="009F4411" w:rsidP="00392A08">
            <w:pPr>
              <w:spacing w:after="0" w:line="240" w:lineRule="auto"/>
              <w:jc w:val="center"/>
              <w:rPr>
                <w:rFonts w:ascii="Times New Roman" w:eastAsia="Times New Roman" w:hAnsi="Times New Roman" w:cs="Times New Roman"/>
                <w:color w:val="333333"/>
                <w:sz w:val="28"/>
                <w:szCs w:val="28"/>
              </w:rPr>
            </w:pPr>
          </w:p>
        </w:tc>
        <w:tc>
          <w:tcPr>
            <w:tcW w:w="4380" w:type="dxa"/>
            <w:shd w:val="clear" w:color="auto" w:fill="FFFFFF"/>
            <w:vAlign w:val="center"/>
            <w:hideMark/>
          </w:tcPr>
          <w:p w:rsidR="009F4411" w:rsidRPr="00392A08" w:rsidRDefault="009F4411" w:rsidP="00392A08">
            <w:pPr>
              <w:spacing w:after="0" w:line="240" w:lineRule="auto"/>
              <w:jc w:val="center"/>
              <w:rPr>
                <w:rFonts w:ascii="Times New Roman" w:eastAsia="Times New Roman" w:hAnsi="Times New Roman" w:cs="Times New Roman"/>
                <w:color w:val="333333"/>
                <w:sz w:val="28"/>
                <w:szCs w:val="28"/>
              </w:rPr>
            </w:pPr>
          </w:p>
        </w:tc>
        <w:tc>
          <w:tcPr>
            <w:tcW w:w="4995" w:type="dxa"/>
            <w:shd w:val="clear" w:color="auto" w:fill="FFFFFF"/>
            <w:vAlign w:val="center"/>
            <w:hideMark/>
          </w:tcPr>
          <w:p w:rsidR="009F4411" w:rsidRPr="00392A08" w:rsidRDefault="009F4411" w:rsidP="00392A08">
            <w:pPr>
              <w:spacing w:after="0" w:line="240" w:lineRule="auto"/>
              <w:jc w:val="center"/>
              <w:rPr>
                <w:rFonts w:ascii="Times New Roman" w:eastAsia="Times New Roman" w:hAnsi="Times New Roman" w:cs="Times New Roman"/>
                <w:color w:val="333333"/>
                <w:sz w:val="28"/>
                <w:szCs w:val="28"/>
              </w:rPr>
            </w:pPr>
          </w:p>
        </w:tc>
      </w:tr>
    </w:tbl>
    <w:p w:rsidR="00B270CD" w:rsidRPr="00392A08" w:rsidRDefault="00392A08" w:rsidP="00392A08">
      <w:pPr>
        <w:spacing w:after="0" w:line="240" w:lineRule="auto"/>
        <w:jc w:val="center"/>
        <w:rPr>
          <w:rFonts w:ascii="Times New Roman" w:hAnsi="Times New Roman" w:cs="Times New Roman"/>
          <w:b/>
          <w:sz w:val="28"/>
          <w:szCs w:val="28"/>
        </w:rPr>
      </w:pPr>
      <w:r w:rsidRPr="00392A08">
        <w:rPr>
          <w:rFonts w:ascii="Times New Roman" w:hAnsi="Times New Roman" w:cs="Times New Roman"/>
          <w:b/>
          <w:sz w:val="28"/>
          <w:szCs w:val="28"/>
        </w:rPr>
        <w:t>DANH SÁCH TỔ TIẾP NHẬN TÀI TRỢ</w:t>
      </w:r>
    </w:p>
    <w:p w:rsidR="00392A08" w:rsidRPr="00392A08" w:rsidRDefault="00392A08" w:rsidP="00392A08">
      <w:pPr>
        <w:spacing w:after="0" w:line="240" w:lineRule="auto"/>
        <w:jc w:val="center"/>
        <w:rPr>
          <w:rFonts w:ascii="Times New Roman" w:hAnsi="Times New Roman" w:cs="Times New Roman"/>
          <w:i/>
          <w:sz w:val="28"/>
          <w:szCs w:val="28"/>
        </w:rPr>
      </w:pPr>
      <w:r w:rsidRPr="00392A08">
        <w:rPr>
          <w:rFonts w:ascii="Times New Roman" w:hAnsi="Times New Roman" w:cs="Times New Roman"/>
          <w:i/>
          <w:sz w:val="28"/>
          <w:szCs w:val="28"/>
        </w:rPr>
        <w:t>(Kèm theo QĐ số :27 ngày 10 tháng 11 năm  2024 của HT trường TH Hà Long 2)</w:t>
      </w:r>
    </w:p>
    <w:p w:rsidR="00392A08" w:rsidRDefault="00392A08" w:rsidP="00392A08">
      <w:pPr>
        <w:spacing w:after="0" w:line="240" w:lineRule="auto"/>
        <w:jc w:val="cente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88"/>
        <w:gridCol w:w="4677"/>
        <w:gridCol w:w="3685"/>
      </w:tblGrid>
      <w:tr w:rsidR="00392A08" w:rsidTr="00392A08">
        <w:tc>
          <w:tcPr>
            <w:tcW w:w="988" w:type="dxa"/>
          </w:tcPr>
          <w:p w:rsidR="00392A08" w:rsidRPr="00392A08" w:rsidRDefault="00392A08" w:rsidP="00392A08">
            <w:pPr>
              <w:jc w:val="center"/>
              <w:rPr>
                <w:rFonts w:ascii="Times New Roman" w:hAnsi="Times New Roman" w:cs="Times New Roman"/>
                <w:b/>
                <w:sz w:val="28"/>
                <w:szCs w:val="28"/>
              </w:rPr>
            </w:pPr>
            <w:r w:rsidRPr="00392A08">
              <w:rPr>
                <w:rFonts w:ascii="Times New Roman" w:hAnsi="Times New Roman" w:cs="Times New Roman"/>
                <w:b/>
                <w:sz w:val="28"/>
                <w:szCs w:val="28"/>
              </w:rPr>
              <w:t>STT</w:t>
            </w:r>
          </w:p>
        </w:tc>
        <w:tc>
          <w:tcPr>
            <w:tcW w:w="4677" w:type="dxa"/>
          </w:tcPr>
          <w:p w:rsidR="00392A08" w:rsidRPr="00392A08" w:rsidRDefault="00392A08" w:rsidP="00392A08">
            <w:pPr>
              <w:rPr>
                <w:rFonts w:ascii="Times New Roman" w:hAnsi="Times New Roman" w:cs="Times New Roman"/>
                <w:b/>
                <w:sz w:val="28"/>
                <w:szCs w:val="28"/>
              </w:rPr>
            </w:pPr>
            <w:r w:rsidRPr="00392A08">
              <w:rPr>
                <w:rFonts w:ascii="Times New Roman" w:hAnsi="Times New Roman" w:cs="Times New Roman"/>
                <w:b/>
                <w:sz w:val="28"/>
                <w:szCs w:val="28"/>
              </w:rPr>
              <w:t xml:space="preserve"> Họ Và tên</w:t>
            </w:r>
          </w:p>
        </w:tc>
        <w:tc>
          <w:tcPr>
            <w:tcW w:w="3685" w:type="dxa"/>
          </w:tcPr>
          <w:p w:rsidR="00392A08" w:rsidRPr="00392A08" w:rsidRDefault="00392A08" w:rsidP="00392A08">
            <w:pPr>
              <w:jc w:val="center"/>
              <w:rPr>
                <w:rFonts w:ascii="Times New Roman" w:hAnsi="Times New Roman" w:cs="Times New Roman"/>
                <w:b/>
                <w:sz w:val="28"/>
                <w:szCs w:val="28"/>
              </w:rPr>
            </w:pPr>
            <w:r w:rsidRPr="00392A08">
              <w:rPr>
                <w:rFonts w:ascii="Times New Roman" w:hAnsi="Times New Roman" w:cs="Times New Roman"/>
                <w:b/>
                <w:sz w:val="28"/>
                <w:szCs w:val="28"/>
              </w:rPr>
              <w:t xml:space="preserve"> Chức vụ</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1</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Ngọ Văn Tập</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Hiệu trưởng</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2</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Vũ Văn Tất</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CTCĐ</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3</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Quách Thị Lan Anh</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Kế toán</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4</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Lê Thị Hương</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TPTĐ</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5</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Tống Viết Hùng</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TBCMHS</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6</w:t>
            </w:r>
          </w:p>
        </w:tc>
        <w:tc>
          <w:tcPr>
            <w:tcW w:w="4677"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Nguyễn Thị Thuý</w:t>
            </w:r>
          </w:p>
        </w:tc>
        <w:tc>
          <w:tcPr>
            <w:tcW w:w="3685" w:type="dxa"/>
          </w:tcPr>
          <w:p w:rsidR="00392A08" w:rsidRDefault="00392A08" w:rsidP="00330CE8">
            <w:pPr>
              <w:rPr>
                <w:rFonts w:ascii="Times New Roman" w:hAnsi="Times New Roman" w:cs="Times New Roman"/>
                <w:sz w:val="28"/>
                <w:szCs w:val="28"/>
              </w:rPr>
            </w:pPr>
            <w:r>
              <w:rPr>
                <w:rFonts w:ascii="Times New Roman" w:hAnsi="Times New Roman" w:cs="Times New Roman"/>
                <w:sz w:val="28"/>
                <w:szCs w:val="28"/>
              </w:rPr>
              <w:t>PBCMHS</w:t>
            </w:r>
          </w:p>
        </w:tc>
      </w:tr>
      <w:tr w:rsidR="00392A08" w:rsidTr="00392A08">
        <w:tc>
          <w:tcPr>
            <w:tcW w:w="988" w:type="dxa"/>
          </w:tcPr>
          <w:p w:rsidR="00392A08" w:rsidRDefault="00392A08" w:rsidP="00330CE8">
            <w:pPr>
              <w:jc w:val="center"/>
              <w:rPr>
                <w:rFonts w:ascii="Times New Roman" w:hAnsi="Times New Roman" w:cs="Times New Roman"/>
                <w:sz w:val="28"/>
                <w:szCs w:val="28"/>
              </w:rPr>
            </w:pPr>
            <w:r>
              <w:rPr>
                <w:rFonts w:ascii="Times New Roman" w:hAnsi="Times New Roman" w:cs="Times New Roman"/>
                <w:sz w:val="28"/>
                <w:szCs w:val="28"/>
              </w:rPr>
              <w:t>7</w:t>
            </w:r>
          </w:p>
        </w:tc>
        <w:tc>
          <w:tcPr>
            <w:tcW w:w="4677" w:type="dxa"/>
          </w:tcPr>
          <w:p w:rsidR="00392A08" w:rsidRDefault="00330CE8" w:rsidP="00330CE8">
            <w:pPr>
              <w:rPr>
                <w:rFonts w:ascii="Times New Roman" w:hAnsi="Times New Roman" w:cs="Times New Roman"/>
                <w:sz w:val="28"/>
                <w:szCs w:val="28"/>
              </w:rPr>
            </w:pPr>
            <w:r>
              <w:rPr>
                <w:rFonts w:ascii="Times New Roman" w:hAnsi="Times New Roman" w:cs="Times New Roman"/>
                <w:sz w:val="28"/>
                <w:szCs w:val="28"/>
              </w:rPr>
              <w:t>Lê Thị Quyên</w:t>
            </w:r>
          </w:p>
        </w:tc>
        <w:tc>
          <w:tcPr>
            <w:tcW w:w="3685" w:type="dxa"/>
          </w:tcPr>
          <w:p w:rsidR="00392A08" w:rsidRDefault="00330CE8" w:rsidP="00330CE8">
            <w:pPr>
              <w:rPr>
                <w:rFonts w:ascii="Times New Roman" w:hAnsi="Times New Roman" w:cs="Times New Roman"/>
                <w:sz w:val="28"/>
                <w:szCs w:val="28"/>
              </w:rPr>
            </w:pPr>
            <w:r>
              <w:rPr>
                <w:rFonts w:ascii="Times New Roman" w:hAnsi="Times New Roman" w:cs="Times New Roman"/>
                <w:sz w:val="28"/>
                <w:szCs w:val="28"/>
              </w:rPr>
              <w:t>TBTra ND</w:t>
            </w:r>
          </w:p>
        </w:tc>
      </w:tr>
    </w:tbl>
    <w:p w:rsidR="00392A08" w:rsidRPr="00392A08" w:rsidRDefault="00330CE8" w:rsidP="00392A08">
      <w:pPr>
        <w:jc w:val="center"/>
        <w:rPr>
          <w:rFonts w:ascii="Times New Roman" w:hAnsi="Times New Roman" w:cs="Times New Roman"/>
          <w:sz w:val="28"/>
          <w:szCs w:val="28"/>
        </w:rPr>
      </w:pPr>
      <w:r>
        <w:rPr>
          <w:rFonts w:ascii="Times New Roman" w:hAnsi="Times New Roman" w:cs="Times New Roman"/>
          <w:sz w:val="28"/>
          <w:szCs w:val="28"/>
        </w:rPr>
        <w:t>(</w:t>
      </w:r>
      <w:bookmarkStart w:id="0" w:name="_GoBack"/>
      <w:bookmarkEnd w:id="0"/>
      <w:r>
        <w:rPr>
          <w:rFonts w:ascii="Times New Roman" w:hAnsi="Times New Roman" w:cs="Times New Roman"/>
          <w:sz w:val="28"/>
          <w:szCs w:val="28"/>
        </w:rPr>
        <w:t>Danh sách có 7 người)</w:t>
      </w:r>
    </w:p>
    <w:sectPr w:rsidR="00392A08" w:rsidRPr="00392A08" w:rsidSect="009F4411">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411"/>
    <w:rsid w:val="00330CE8"/>
    <w:rsid w:val="00392A08"/>
    <w:rsid w:val="00430B1F"/>
    <w:rsid w:val="00807052"/>
    <w:rsid w:val="00814D68"/>
    <w:rsid w:val="009F4411"/>
    <w:rsid w:val="00EF7BED"/>
    <w:rsid w:val="00FF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99375"/>
  <w15:chartTrackingRefBased/>
  <w15:docId w15:val="{7BF165C4-207A-4501-82C3-2E05E3CC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2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36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2024-10-30T09:34:00Z</dcterms:created>
  <dcterms:modified xsi:type="dcterms:W3CDTF">2024-11-01T09:20:00Z</dcterms:modified>
</cp:coreProperties>
</file>